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0F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公文小标宋" w:eastAsia="方正小标宋简体" w:cs="方正公文小标宋"/>
          <w:sz w:val="30"/>
          <w:szCs w:val="30"/>
        </w:rPr>
      </w:pPr>
      <w:r>
        <w:rPr>
          <w:rFonts w:hint="eastAsia" w:ascii="方正小标宋简体" w:hAnsi="方正公文小标宋" w:eastAsia="方正小标宋简体" w:cs="方正公文小标宋"/>
          <w:sz w:val="30"/>
          <w:szCs w:val="30"/>
        </w:rPr>
        <w:t>河北体育学院学费住宿费收缴管理办法</w:t>
      </w:r>
    </w:p>
    <w:p w14:paraId="0CF06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0" w:firstLineChars="1000"/>
        <w:jc w:val="both"/>
        <w:textAlignment w:val="auto"/>
        <w:rPr>
          <w:rFonts w:hint="eastAsia" w:ascii="方正小标宋简体" w:hAnsi="方正公文小标宋" w:eastAsia="方正小标宋简体" w:cs="方正公文小标宋"/>
          <w:sz w:val="30"/>
          <w:szCs w:val="30"/>
        </w:rPr>
      </w:pPr>
      <w:r>
        <w:rPr>
          <w:rFonts w:hint="eastAsia" w:ascii="仿宋_GB2312" w:hAnsi="宋体" w:eastAsia="仿宋_GB2312"/>
          <w:sz w:val="28"/>
          <w:szCs w:val="28"/>
        </w:rPr>
        <w:t>冀体院字〔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</w:rPr>
        <w:t>〕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78</w:t>
      </w:r>
      <w:r>
        <w:rPr>
          <w:rFonts w:hint="eastAsia" w:ascii="仿宋_GB2312" w:hAnsi="宋体" w:eastAsia="仿宋_GB2312"/>
          <w:sz w:val="28"/>
          <w:szCs w:val="28"/>
        </w:rPr>
        <w:t>号</w:t>
      </w:r>
    </w:p>
    <w:p w14:paraId="64C87167">
      <w:pPr>
        <w:tabs>
          <w:tab w:val="left" w:pos="1000"/>
        </w:tabs>
        <w:spacing w:line="360" w:lineRule="auto"/>
        <w:ind w:firstLine="883" w:firstLineChars="200"/>
        <w:rPr>
          <w:rFonts w:hint="default" w:ascii="仿宋" w:hAnsi="仿宋" w:eastAsia="仿宋" w:cs="Times New Roman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        </w:t>
      </w:r>
    </w:p>
    <w:p w14:paraId="67E7F527"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为进一步加强和规范我院学费、住宿费（以下简称学住费）收缴及管理工作，防止拖欠学住费和乱收费行为，保障学院和受教育者的合法权益，保证学院各项事业的正常进行，根据国家和河北省有关收费政策和法律法规，结合我院实际情况，制定本办法。</w:t>
      </w:r>
    </w:p>
    <w:p w14:paraId="4748B4C8"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第一条 高等教育是自主办学、自主择业的非义务教育，按时足额缴纳学住费是各类学生应尽的义务。学费收缴是一项政策性强的工作</w:t>
      </w:r>
      <w:r>
        <w:rPr>
          <w:rFonts w:hint="eastAsia" w:ascii="仿宋" w:hAnsi="仿宋" w:eastAsia="仿宋" w:cs="仿宋_GB2312"/>
          <w:bCs/>
          <w:sz w:val="28"/>
          <w:szCs w:val="28"/>
        </w:rPr>
        <w:t>，各系及相关部门要提高认识、高度重视增</w:t>
      </w:r>
      <w:r>
        <w:rPr>
          <w:rFonts w:hint="eastAsia" w:ascii="仿宋" w:hAnsi="仿宋" w:eastAsia="仿宋"/>
          <w:bCs/>
          <w:sz w:val="28"/>
          <w:szCs w:val="28"/>
        </w:rPr>
        <w:t>强学费收缴工作的责任感，</w:t>
      </w:r>
      <w:r>
        <w:rPr>
          <w:rFonts w:hint="eastAsia" w:ascii="仿宋" w:hAnsi="仿宋" w:eastAsia="仿宋" w:cs="仿宋_GB2312"/>
          <w:bCs/>
          <w:sz w:val="28"/>
          <w:szCs w:val="28"/>
        </w:rPr>
        <w:t>加强对学生依法缴费上学的教育，督促学生按时足额缴纳学费</w:t>
      </w:r>
      <w:r>
        <w:rPr>
          <w:rFonts w:hint="eastAsia" w:ascii="仿宋" w:hAnsi="仿宋" w:eastAsia="仿宋"/>
          <w:bCs/>
          <w:sz w:val="28"/>
          <w:szCs w:val="28"/>
        </w:rPr>
        <w:t>并努力创造条件为家庭经济困难的学生提供多种助学渠道。</w:t>
      </w:r>
    </w:p>
    <w:p w14:paraId="5BCD756D"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第二条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学住费的收取是由学院财务处组织实施。收费项目、收费标准和收费范围执行国家相关政策规定，并使用河北省财政部门统一印制的“河北省非税收入统一票据”。</w:t>
      </w:r>
      <w:r>
        <w:rPr>
          <w:rFonts w:ascii="仿宋" w:hAnsi="仿宋" w:eastAsia="仿宋"/>
          <w:bCs/>
          <w:sz w:val="28"/>
          <w:szCs w:val="28"/>
        </w:rPr>
        <w:t xml:space="preserve"> </w:t>
      </w:r>
    </w:p>
    <w:p w14:paraId="4BAB6E10">
      <w:pPr>
        <w:spacing w:line="360" w:lineRule="auto"/>
        <w:ind w:firstLine="560" w:firstLineChars="200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第三条 普通全日制学生学住费的收取。学生一般应在每学年开学一周内缴清本学年的学住费，缴费可以通过以下任一方式实现：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银行缴费平台支付系统（支持微信）、手机银行支付系统、电汇至学院学费专用账户。各部门均可在学院缴费系统中对学生缴费信息进行查询。</w:t>
      </w:r>
    </w:p>
    <w:p w14:paraId="3AFB6AED"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第四条 财务处按照“收支两条线”的要求，将收取的学住费及时足额上缴财政专户，支出由财政按照预算核拨。</w:t>
      </w:r>
    </w:p>
    <w:p w14:paraId="5B542272"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第五条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学院针对贫困家庭学生实行“绿色通道”制度。新生报到时由学生处负责办理特困家庭学生学费缓交手续。其他在校生应在开学一周内，由本人向系部提出缓交申请，经所在系部负责人审批后，报学生处审批。学院将采取“奖、贷、助、补”等多项措施，并积极推进国家助学贷款形式缴纳学费，以缓解贫困学生的经济压力。</w:t>
      </w:r>
    </w:p>
    <w:p w14:paraId="6198B8C7">
      <w:pPr>
        <w:spacing w:line="360" w:lineRule="auto"/>
        <w:ind w:firstLine="560" w:firstLineChars="200"/>
        <w:rPr>
          <w:rFonts w:hint="default" w:ascii="仿宋" w:hAnsi="仿宋" w:eastAsia="仿宋"/>
          <w:bCs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/>
          <w:bCs/>
          <w:sz w:val="28"/>
          <w:szCs w:val="28"/>
        </w:rPr>
        <w:t>第六条 收费情况的奖惩措施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将学费收缴情况作为教学单位和主要负责人考核“学生工作”重要指标依据。每年度至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11月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30日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，学住费收缴率大于99%</w:t>
      </w:r>
      <w:r>
        <w:rPr>
          <w:rFonts w:hint="eastAsia" w:ascii="仿宋" w:hAnsi="仿宋" w:eastAsia="仿宋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含</w:t>
      </w:r>
      <w:r>
        <w:rPr>
          <w:rFonts w:hint="eastAsia" w:ascii="仿宋" w:hAnsi="仿宋" w:eastAsia="仿宋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的系部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评定为优秀；学住费收缴率大于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96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%</w:t>
      </w:r>
      <w:r>
        <w:rPr>
          <w:rFonts w:hint="eastAsia" w:ascii="仿宋" w:hAnsi="仿宋" w:eastAsia="仿宋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含</w:t>
      </w:r>
      <w:r>
        <w:rPr>
          <w:rFonts w:hint="eastAsia" w:ascii="仿宋" w:hAnsi="仿宋" w:eastAsia="仿宋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且小于99%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的系部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评定为良好；学住费收缴率小于9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%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的系部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评定为合格。学住费收缴率达到100%的系部，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依据当年实际应缴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学生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数</w:t>
      </w:r>
      <w:r>
        <w:rPr>
          <w:rFonts w:hint="eastAsia" w:ascii="仿宋" w:hAnsi="仿宋" w:eastAsia="仿宋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次年按照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生均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20元标准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奖励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业务经费</w:t>
      </w:r>
      <w:r>
        <w:rPr>
          <w:rFonts w:hint="eastAsia" w:ascii="仿宋" w:hAnsi="仿宋" w:eastAsia="仿宋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奖励金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额不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足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5000元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的按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5000元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给予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奖励；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奖励金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额不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足10000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元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的按10000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元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给予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奖励</w:t>
      </w:r>
      <w:r>
        <w:rPr>
          <w:rFonts w:hint="eastAsia" w:ascii="仿宋" w:hAnsi="仿宋" w:eastAsia="仿宋"/>
          <w:bCs/>
          <w:color w:val="000000"/>
          <w:sz w:val="28"/>
          <w:szCs w:val="28"/>
          <w:lang w:eastAsia="zh-CN"/>
        </w:rPr>
        <w:t>）。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学住费收缴率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低于90%的系部，次年核减业务经费10000元。</w:t>
      </w:r>
    </w:p>
    <w:p w14:paraId="071705A6"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第七条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在校生学籍变动时，教务处及相关系部应及时将变动情况通知财务处，财务处按变动后的学生所在年级和专业调整收费标准并组织收费。</w:t>
      </w:r>
    </w:p>
    <w:p w14:paraId="19730B3B"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第八条 经学院批准，按照学生学籍管理规定办理休学的学生，不办理退费手续，复学后按所在班级的学住费标准实行多退少补。学生缴纳学费、住宿费后，因故退学或提前结束学业，学院根据河北省教育厅、河北省财政厅、河北省物价局印发的《关于向退学学生退还学费住宿费的暂行规定》的通知</w:t>
      </w:r>
      <w:r>
        <w:rPr>
          <w:rFonts w:hint="eastAsia" w:ascii="仿宋" w:hAnsi="仿宋" w:eastAsia="仿宋" w:cs="Times New Roman"/>
          <w:sz w:val="28"/>
          <w:szCs w:val="28"/>
          <w:lang w:val="en-US" w:eastAsia="zh-CN" w:bidi="ar"/>
        </w:rPr>
        <w:t>〔</w:t>
      </w:r>
      <w:r>
        <w:rPr>
          <w:rFonts w:hint="eastAsia" w:ascii="仿宋" w:hAnsi="仿宋" w:eastAsia="仿宋"/>
          <w:bCs/>
          <w:sz w:val="28"/>
          <w:szCs w:val="28"/>
        </w:rPr>
        <w:t>冀教财（2003）17号</w:t>
      </w:r>
      <w:r>
        <w:rPr>
          <w:rFonts w:hint="eastAsia" w:ascii="仿宋" w:hAnsi="仿宋" w:eastAsia="仿宋" w:cs="Times New Roman"/>
          <w:sz w:val="28"/>
          <w:szCs w:val="28"/>
          <w:lang w:val="en-US" w:eastAsia="zh-CN" w:bidi="ar"/>
        </w:rPr>
        <w:t>〕</w:t>
      </w:r>
      <w:r>
        <w:rPr>
          <w:rFonts w:hint="eastAsia" w:ascii="仿宋" w:hAnsi="仿宋" w:eastAsia="仿宋"/>
          <w:bCs/>
          <w:sz w:val="28"/>
          <w:szCs w:val="28"/>
        </w:rPr>
        <w:t>执行。</w:t>
      </w:r>
    </w:p>
    <w:p w14:paraId="65AAB848"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第九条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学生毕业离校前，财务处要对毕业生缴费情况进行清理。对欠费学生，学校相关部门缓发毕业证、学位证，直至交足学住费为止。</w:t>
      </w:r>
    </w:p>
    <w:p w14:paraId="3FE3732D"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第十条 本办法自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印发</w:t>
      </w:r>
      <w:r>
        <w:rPr>
          <w:rFonts w:hint="eastAsia" w:ascii="仿宋" w:hAnsi="仿宋" w:eastAsia="仿宋"/>
          <w:bCs/>
          <w:sz w:val="28"/>
          <w:szCs w:val="28"/>
        </w:rPr>
        <w:t>之日起执行，由院财务处负责解释。</w:t>
      </w:r>
    </w:p>
    <w:p w14:paraId="1A964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7D67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9C14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87B03E">
      <w:pPr>
        <w:autoSpaceDN w:val="0"/>
        <w:spacing w:line="580" w:lineRule="exact"/>
        <w:ind w:firstLine="5320" w:firstLineChars="19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河北体育学院</w:t>
      </w:r>
    </w:p>
    <w:p w14:paraId="781B8AD1">
      <w:pPr>
        <w:spacing w:line="60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 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2072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2D835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4801203B-5760-40DA-8EFE-5A7B6FB005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512F88-DADA-43B8-98CC-E59CF671A9E7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AA9DBE74-4DA4-4223-BB07-CEE52336837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4986330-7679-496E-BA6A-068B024DAE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3DCCA0E-433A-4E9A-8937-36E1A30556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852B3"/>
    <w:rsid w:val="3848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2025-03-24T03:05:00Z</dcterms:created>
  <dc:creator>WPS_1711335280</dc:creator>
  <cp:lastModifiedBy>WPS_1711335280</cp:lastModifiedBy>
  <dcterms:modified xsi:type="dcterms:W3CDTF">2025-03-24T03:05:27Z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EFF4F8D68DDD43DCA6C2FE7EB738FF00_11</vt:lpwstr>
  </property>
  <property fmtid="{D5CDD505-2E9C-101B-9397-08002B2CF9AE}" pid="4" name="KSOTemplateDocerSaveRecord">
    <vt:lpwstr>eyJoZGlkIjoiODMyZDkxNDBhN2MwNjE0MzdjNGRlNzljMDRiYWYzZGMiLCJ1c2VySWQiOiIxNTg5MzQwNDEyIn0=</vt:lpwstr>
  </property>
</Properties>
</file>